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9FB6708" w:rsidR="00152A13" w:rsidRPr="00856508" w:rsidRDefault="009126A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5AAC59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126A2" w:rsidRPr="009126A2">
              <w:rPr>
                <w:rFonts w:ascii="Tahoma" w:hAnsi="Tahoma" w:cs="Tahoma"/>
              </w:rPr>
              <w:t xml:space="preserve">Alfredo </w:t>
            </w:r>
            <w:proofErr w:type="spellStart"/>
            <w:r w:rsidR="009126A2" w:rsidRPr="009126A2">
              <w:rPr>
                <w:rFonts w:ascii="Tahoma" w:hAnsi="Tahoma" w:cs="Tahoma"/>
              </w:rPr>
              <w:t>Ivan</w:t>
            </w:r>
            <w:proofErr w:type="spellEnd"/>
            <w:r w:rsidR="009126A2" w:rsidRPr="009126A2">
              <w:rPr>
                <w:rFonts w:ascii="Tahoma" w:hAnsi="Tahoma" w:cs="Tahoma"/>
              </w:rPr>
              <w:t xml:space="preserve"> Olivas Alvarado</w:t>
            </w:r>
          </w:p>
          <w:p w14:paraId="4F514D0F" w14:textId="77777777" w:rsidR="009126A2" w:rsidRPr="00996E93" w:rsidRDefault="009126A2" w:rsidP="009126A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D0608D8" w14:textId="77777777" w:rsidR="009126A2" w:rsidRPr="00856508" w:rsidRDefault="009126A2" w:rsidP="009126A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46A48A9" w:rsidR="00BE4E1F" w:rsidRPr="009126A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02FD"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02FD"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126A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</w:t>
            </w:r>
            <w:r w:rsidR="001D51A4"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ngeniero Químico</w:t>
            </w:r>
          </w:p>
          <w:p w14:paraId="3E0D423A" w14:textId="6CB3FA7F" w:rsidR="00BA3E7F" w:rsidRPr="009126A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202FD"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D51A4"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1D51A4"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000-2005</w:t>
            </w:r>
          </w:p>
          <w:p w14:paraId="1DB281C4" w14:textId="6194970C" w:rsidR="00BA3E7F" w:rsidRPr="009126A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202FD"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D51A4"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</w:t>
            </w:r>
            <w:r w:rsidR="001D51A4" w:rsidRPr="009126A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acultad de Ciencias Químicas U. A de C.</w:t>
            </w:r>
          </w:p>
          <w:p w14:paraId="12688D69" w14:textId="77777777" w:rsidR="00900297" w:rsidRPr="009126A2" w:rsidRDefault="00900297" w:rsidP="009126A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AABA9AB" w14:textId="77777777" w:rsidR="009126A2" w:rsidRPr="009126A2" w:rsidRDefault="00AA1544" w:rsidP="00552D21">
            <w:pPr>
              <w:jc w:val="both"/>
              <w:rPr>
                <w:rFonts w:ascii="Tahoma" w:hAnsi="Tahoma" w:cs="Tahoma"/>
              </w:rPr>
            </w:pPr>
            <w:r w:rsidRPr="009126A2">
              <w:rPr>
                <w:rFonts w:ascii="Tahoma" w:hAnsi="Tahoma" w:cs="Tahoma"/>
              </w:rPr>
              <w:t xml:space="preserve"> </w:t>
            </w:r>
          </w:p>
          <w:p w14:paraId="55869CBF" w14:textId="566F6612" w:rsidR="008C34DF" w:rsidRPr="009126A2" w:rsidRDefault="00BA3E7F" w:rsidP="00552D21">
            <w:pPr>
              <w:jc w:val="both"/>
              <w:rPr>
                <w:rFonts w:ascii="Tahoma" w:hAnsi="Tahoma" w:cs="Tahoma"/>
              </w:rPr>
            </w:pPr>
            <w:r w:rsidRPr="009126A2">
              <w:rPr>
                <w:rFonts w:ascii="Tahoma" w:hAnsi="Tahoma" w:cs="Tahoma"/>
              </w:rPr>
              <w:t>Empresa</w:t>
            </w:r>
            <w:r w:rsidR="002202FD" w:rsidRPr="009126A2">
              <w:rPr>
                <w:rFonts w:ascii="Tahoma" w:hAnsi="Tahoma" w:cs="Tahoma"/>
              </w:rPr>
              <w:t xml:space="preserve">: </w:t>
            </w:r>
            <w:r w:rsidR="001D51A4" w:rsidRPr="009126A2">
              <w:rPr>
                <w:rFonts w:ascii="Tahoma" w:hAnsi="Tahoma" w:cs="Tahoma"/>
              </w:rPr>
              <w:t>Altos Hornos Mexicanos (AHMSA)</w:t>
            </w:r>
          </w:p>
          <w:p w14:paraId="28383F74" w14:textId="1F4717AC" w:rsidR="00BA3E7F" w:rsidRPr="009126A2" w:rsidRDefault="00BA3E7F" w:rsidP="00552D21">
            <w:pPr>
              <w:jc w:val="both"/>
              <w:rPr>
                <w:rFonts w:ascii="Tahoma" w:hAnsi="Tahoma" w:cs="Tahoma"/>
              </w:rPr>
            </w:pPr>
            <w:r w:rsidRPr="009126A2">
              <w:rPr>
                <w:rFonts w:ascii="Tahoma" w:hAnsi="Tahoma" w:cs="Tahoma"/>
              </w:rPr>
              <w:t>Periodo</w:t>
            </w:r>
            <w:r w:rsidR="002202FD" w:rsidRPr="009126A2">
              <w:rPr>
                <w:rFonts w:ascii="Tahoma" w:hAnsi="Tahoma" w:cs="Tahoma"/>
              </w:rPr>
              <w:t xml:space="preserve">: </w:t>
            </w:r>
            <w:r w:rsidR="001D51A4" w:rsidRPr="009126A2">
              <w:rPr>
                <w:rFonts w:ascii="Tahoma" w:hAnsi="Tahoma" w:cs="Tahoma"/>
              </w:rPr>
              <w:t>2012-2023</w:t>
            </w:r>
          </w:p>
          <w:p w14:paraId="10E7067B" w14:textId="6FF10D05" w:rsidR="00BA3E7F" w:rsidRPr="009126A2" w:rsidRDefault="00BA3E7F" w:rsidP="00552D21">
            <w:pPr>
              <w:jc w:val="both"/>
              <w:rPr>
                <w:rFonts w:ascii="Tahoma" w:hAnsi="Tahoma" w:cs="Tahoma"/>
              </w:rPr>
            </w:pPr>
            <w:r w:rsidRPr="009126A2">
              <w:rPr>
                <w:rFonts w:ascii="Tahoma" w:hAnsi="Tahoma" w:cs="Tahoma"/>
              </w:rPr>
              <w:t>Cargo</w:t>
            </w:r>
            <w:r w:rsidR="002202FD" w:rsidRPr="009126A2">
              <w:rPr>
                <w:rFonts w:ascii="Tahoma" w:hAnsi="Tahoma" w:cs="Tahoma"/>
              </w:rPr>
              <w:t xml:space="preserve">: </w:t>
            </w:r>
            <w:r w:rsidR="001D51A4" w:rsidRPr="009126A2">
              <w:rPr>
                <w:rFonts w:ascii="Tahoma" w:hAnsi="Tahoma" w:cs="Tahoma"/>
              </w:rPr>
              <w:t xml:space="preserve"> Supervisor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A081" w14:textId="77777777" w:rsidR="004055E0" w:rsidRDefault="004055E0" w:rsidP="00527FC7">
      <w:pPr>
        <w:spacing w:after="0" w:line="240" w:lineRule="auto"/>
      </w:pPr>
      <w:r>
        <w:separator/>
      </w:r>
    </w:p>
  </w:endnote>
  <w:endnote w:type="continuationSeparator" w:id="0">
    <w:p w14:paraId="3DF5F9E3" w14:textId="77777777" w:rsidR="004055E0" w:rsidRDefault="004055E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568E" w14:textId="77777777" w:rsidR="004055E0" w:rsidRDefault="004055E0" w:rsidP="00527FC7">
      <w:pPr>
        <w:spacing w:after="0" w:line="240" w:lineRule="auto"/>
      </w:pPr>
      <w:r>
        <w:separator/>
      </w:r>
    </w:p>
  </w:footnote>
  <w:footnote w:type="continuationSeparator" w:id="0">
    <w:p w14:paraId="2DD61D57" w14:textId="77777777" w:rsidR="004055E0" w:rsidRDefault="004055E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27F8"/>
    <w:rsid w:val="00075BBB"/>
    <w:rsid w:val="00095DCE"/>
    <w:rsid w:val="000B02CA"/>
    <w:rsid w:val="000C3DDB"/>
    <w:rsid w:val="000E33A3"/>
    <w:rsid w:val="0013601D"/>
    <w:rsid w:val="00145341"/>
    <w:rsid w:val="00152A13"/>
    <w:rsid w:val="00164E5E"/>
    <w:rsid w:val="0017679A"/>
    <w:rsid w:val="00195622"/>
    <w:rsid w:val="001B3523"/>
    <w:rsid w:val="001B3D03"/>
    <w:rsid w:val="001D16F8"/>
    <w:rsid w:val="001D51A4"/>
    <w:rsid w:val="001E0FB9"/>
    <w:rsid w:val="001E2C65"/>
    <w:rsid w:val="001F057E"/>
    <w:rsid w:val="002202FD"/>
    <w:rsid w:val="00221C8E"/>
    <w:rsid w:val="0023516C"/>
    <w:rsid w:val="002639A2"/>
    <w:rsid w:val="002C54F2"/>
    <w:rsid w:val="002C6784"/>
    <w:rsid w:val="002D3DBA"/>
    <w:rsid w:val="002F3C52"/>
    <w:rsid w:val="00301BFB"/>
    <w:rsid w:val="00316878"/>
    <w:rsid w:val="0032061C"/>
    <w:rsid w:val="00322633"/>
    <w:rsid w:val="00326814"/>
    <w:rsid w:val="00346899"/>
    <w:rsid w:val="00362D17"/>
    <w:rsid w:val="00371690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55E0"/>
    <w:rsid w:val="0041776C"/>
    <w:rsid w:val="004327C4"/>
    <w:rsid w:val="004374B8"/>
    <w:rsid w:val="00457492"/>
    <w:rsid w:val="00466F29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3C34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26A2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78E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3B45"/>
    <w:rsid w:val="00D34556"/>
    <w:rsid w:val="00D45E7A"/>
    <w:rsid w:val="00D56C6E"/>
    <w:rsid w:val="00D64C1C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2024-04-30T20:37:00Z</dcterms:created>
  <dcterms:modified xsi:type="dcterms:W3CDTF">2024-06-03T16:52:00Z</dcterms:modified>
</cp:coreProperties>
</file>